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854D0E"/>
          <w:spacing w:val="30"/>
          <w:sz w:val="17"/>
          <w:szCs w:val="17"/>
        </w:rPr>
        <w:t xml:space="preserve">NSM SOURCING  ·  PROCUREMENT TEMPLATE  NSM-14</w:t>
      </w:r>
    </w:p>
    <w:p>
      <w:pPr>
        <w:spacing w:after="80"/>
      </w:pPr>
      <w:r>
        <w:rPr>
          <w:rFonts w:ascii="Georgia" w:cs="Georgia" w:eastAsia="Georgia" w:hAnsi="Georgia"/>
          <w:b/>
          <w:bCs/>
          <w:color w:val="1C1917"/>
          <w:sz w:val="44"/>
          <w:szCs w:val="44"/>
        </w:rPr>
        <w:t xml:space="preserve">Evaluation Panel Declaration</w:t>
      </w:r>
    </w:p>
    <w:p>
      <w:pPr>
        <w:spacing w:after="160" w:before="60" w:line="276"/>
      </w:pPr>
      <w:r>
        <w:rPr>
          <w:rFonts w:ascii="Arial" w:cs="Arial" w:eastAsia="Arial" w:hAnsi="Arial"/>
          <w:color w:val="57534E"/>
          <w:sz w:val="22"/>
          <w:szCs w:val="22"/>
        </w:rPr>
        <w:t xml:space="preserve">Conflict of interest and confidentiality declaration for everyone who takes part in evaluating or negotiating a tender.</w:t>
      </w:r>
    </w:p>
    <w:p>
      <w:pPr>
        <w:pBdr>
          <w:bottom w:val="single" w:color="D6D3CE" w:sz="4" w:space="6"/>
        </w:pBdr>
        <w:spacing w:after="200"/>
      </w:pPr>
      <w:r>
        <w:rPr>
          <w:rFonts w:ascii="Arial" w:cs="Arial" w:eastAsia="Arial" w:hAnsi="Arial"/>
          <w:b/>
          <w:bCs/>
          <w:color w:val="1C1917"/>
          <w:sz w:val="18"/>
          <w:szCs w:val="18"/>
        </w:rPr>
        <w:t xml:space="preserve">Procurement and supply cycle stage: </w:t>
      </w:r>
      <w:r>
        <w:rPr>
          <w:rFonts w:ascii="Arial" w:cs="Arial" w:eastAsia="Arial" w:hAnsi="Arial"/>
          <w:color w:val="57534E"/>
          <w:sz w:val="18"/>
          <w:szCs w:val="18"/>
        </w:rPr>
        <w:t xml:space="preserve">Evaluation</w:t>
      </w:r>
    </w:p>
    <w:p>
      <w:pPr>
        <w:spacing w:after="80" w:before="120"/>
      </w:pPr>
      <w:r>
        <w:rPr>
          <w:rFonts w:ascii="Georgia" w:cs="Georgia" w:eastAsia="Georgia" w:hAnsi="Georgia"/>
          <w:b/>
          <w:bCs/>
          <w:color w:val="1C1917"/>
          <w:sz w:val="24"/>
          <w:szCs w:val="24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Every evaluator, adviser and observer signs before seeing any tender. Repeat the declaration if a new interest arises.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A declared interest does not automatically exclude a person. The procurement lead decides the action and records it in section 3.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Document control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Reference number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Version and date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Prepared by (name, role)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Reviewed and approved by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Classification (e.g. internal, confidential)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1. Tender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Tender reference and title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Bidders (list all)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Role of the person declaring (evaluator, technical adviser, observer)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2. Declaration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I confirm that: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I have no personal, financial or family interest in any of the bidders listed above, or in their main sub-contractors, other than as declared below.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I have not received, and will not accept, any gift, hospitality or other benefit from any bidder during this procurement.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I will keep all tender information confidential and use it only for the purpose of this evaluation.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I will evaluate each tender independently, using only the published criteria and the information in the tenders.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I will not contact any bidder about this procurement except through the procurement lead.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I will declare immediately any interest that arises during the procurement.</w:t>
      </w:r>
    </w:p>
    <w:p>
      <w:pPr>
        <w:pStyle w:val="ListParagraph"/>
        <w:numPr>
          <w:ilvl w:val="0"/>
          <w:numId w:val="3"/>
        </w:numPr>
        <w:spacing w:after="40" w:before="2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I will not enter tender information into AI tools that are not approved by the organisation for confidential data, and I will check any AI-supported analysis against the tenders before relying on 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cantSplit/>
          <w:tblHeader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Interest declared</w:t>
            </w:r>
          </w:p>
        </w:tc>
        <w:tc>
          <w:tcPr>
            <w:tcW w:type="dxa" w:w="674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Details (or "none")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Financial interest (shares, loans, payments)</w:t>
            </w:r>
          </w:p>
        </w:tc>
        <w:tc>
          <w:tcPr>
            <w:tcW w:type="dxa" w:w="674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Family or close personal relationship</w:t>
            </w:r>
          </w:p>
        </w:tc>
        <w:tc>
          <w:tcPr>
            <w:tcW w:type="dxa" w:w="674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Previous or prospective employment</w:t>
            </w:r>
          </w:p>
        </w:tc>
        <w:tc>
          <w:tcPr>
            <w:tcW w:type="dxa" w:w="674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Other</w:t>
            </w:r>
          </w:p>
        </w:tc>
        <w:tc>
          <w:tcPr>
            <w:tcW w:type="dxa" w:w="674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3. Action taken (procurement lead)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"/>
        <w:gridCol w:w="9060"/>
      </w:tblGrid>
      <w:tr>
        <w:trPr>
          <w:cantSplit/>
          <w:tblHeader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Decision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No conflict identified. Person may take part.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Interest noted; risk managed by: [describe, e.g. not scoring one section]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Person removed from the panel. Replaced by: [name]</w:t>
            </w:r>
          </w:p>
        </w:tc>
      </w:tr>
    </w:tbl>
    <w:p>
      <w:pPr>
        <w:spacing w:after="60" w:before="0" w:line="276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2505"/>
        <w:gridCol w:w="2891"/>
        <w:gridCol w:w="1929"/>
      </w:tblGrid>
      <w:tr>
        <w:trPr>
          <w:cantSplit/>
          <w:tblHeader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Signature</w:t>
            </w: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Person declaring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Procurement lead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3CE" w:sz="4" w:space="4"/>
      </w:pBdr>
    </w:pPr>
    <w:r>
      <w:rPr>
        <w:rFonts w:ascii="Arial" w:cs="Arial" w:eastAsia="Arial" w:hAnsi="Arial"/>
        <w:color w:val="57534E"/>
        <w:sz w:val="15"/>
        <w:szCs w:val="15"/>
      </w:rPr>
      <w:t xml:space="preserve">NSM Sourcing  ·  nsmsourcing.com  ·  </w:t>
    </w:r>
    <w:r>
      <w:rPr>
        <w:rFonts w:ascii="Arial" w:cs="Arial" w:eastAsia="Arial" w:hAnsi="Arial"/>
        <w:color w:val="57534E"/>
        <w:sz w:val="15"/>
        <w:szCs w:val="15"/>
      </w:rPr>
      <w:t xml:space="preserve">CC BY 4.0: free to use and adapt with credit to NSM Sourcing. General guidance, not legal advice.</w:t>
    </w:r>
  </w:p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NSM-14  Evaluation Panel Declaration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Panel Declaration</dc:title>
  <dc:creator>NSM Sourcing</dc:creator>
  <dc:description>Conflict of interest and confidentiality declaration for everyone who takes part in evaluating or negotiating a tender.</dc:description>
  <cp:lastModifiedBy>Un-named</cp:lastModifiedBy>
  <cp:revision>1</cp:revision>
  <dcterms:created xsi:type="dcterms:W3CDTF">2026-10-12T12:02:48.490Z</dcterms:created>
  <dcterms:modified xsi:type="dcterms:W3CDTF">2026-10-12T12:02:48.490Z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